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C7D102" w14:textId="77777777" w:rsidR="00274463" w:rsidRPr="00274463" w:rsidRDefault="00274463" w:rsidP="00274463">
      <w:pPr>
        <w:suppressAutoHyphens/>
        <w:spacing w:before="100" w:beforeAutospacing="1" w:after="100" w:afterAutospacing="1" w:line="240" w:lineRule="auto"/>
        <w:contextualSpacing/>
        <w:jc w:val="center"/>
        <w:rPr>
          <w:rFonts w:eastAsia="Times New Roman" w:cs="Times New Roman"/>
          <w:color w:val="000000"/>
          <w:szCs w:val="24"/>
          <w:lang w:val="en-US" w:eastAsia="ru-RU"/>
        </w:rPr>
      </w:pPr>
      <w:r w:rsidRPr="00274463">
        <w:rPr>
          <w:rFonts w:eastAsia="Times New Roman" w:cs="Times New Roman"/>
          <w:color w:val="000000"/>
          <w:szCs w:val="24"/>
          <w:lang w:val="en-US" w:eastAsia="ru-RU"/>
        </w:rPr>
        <w:t xml:space="preserve">THE ASSOCIATION OF ANTHROPOLOGISTS AND ETHNOLOGISTS </w:t>
      </w:r>
    </w:p>
    <w:p w14:paraId="04AA2F71" w14:textId="77777777" w:rsidR="00274463" w:rsidRPr="00274463" w:rsidRDefault="00274463" w:rsidP="00274463">
      <w:pPr>
        <w:suppressAutoHyphens/>
        <w:spacing w:before="100" w:beforeAutospacing="1" w:after="100" w:afterAutospacing="1" w:line="240" w:lineRule="auto"/>
        <w:contextualSpacing/>
        <w:jc w:val="center"/>
        <w:rPr>
          <w:rFonts w:eastAsia="Times New Roman" w:cs="Times New Roman"/>
          <w:color w:val="000000"/>
          <w:szCs w:val="24"/>
          <w:lang w:val="en-US" w:eastAsia="ru-RU"/>
        </w:rPr>
      </w:pPr>
      <w:r w:rsidRPr="00274463">
        <w:rPr>
          <w:rFonts w:eastAsia="Times New Roman" w:cs="Times New Roman"/>
          <w:color w:val="000000"/>
          <w:szCs w:val="24"/>
          <w:lang w:val="en-US" w:eastAsia="ru-RU"/>
        </w:rPr>
        <w:t>OF RUSSIA</w:t>
      </w:r>
    </w:p>
    <w:p w14:paraId="0FEAC33E" w14:textId="77777777" w:rsidR="00274463" w:rsidRPr="00274463" w:rsidRDefault="00274463" w:rsidP="00274463">
      <w:pPr>
        <w:spacing w:after="0" w:line="240" w:lineRule="auto"/>
        <w:jc w:val="center"/>
        <w:rPr>
          <w:rFonts w:eastAsia="Times New Roman" w:cs="Times New Roman"/>
          <w:b/>
          <w:bCs/>
          <w:color w:val="000000"/>
          <w:szCs w:val="24"/>
          <w:lang w:val="en-US" w:eastAsia="ru-RU"/>
        </w:rPr>
      </w:pPr>
      <w:r w:rsidRPr="00274463">
        <w:rPr>
          <w:rFonts w:eastAsia="Times New Roman" w:cs="Times New Roman"/>
          <w:b/>
          <w:bCs/>
          <w:color w:val="000000"/>
          <w:szCs w:val="24"/>
          <w:lang w:val="en-US" w:eastAsia="ru-RU"/>
        </w:rPr>
        <w:t>The 14</w:t>
      </w:r>
      <w:r w:rsidRPr="00274463">
        <w:rPr>
          <w:rFonts w:eastAsia="Times New Roman" w:cs="Times New Roman"/>
          <w:b/>
          <w:bCs/>
          <w:color w:val="000000"/>
          <w:szCs w:val="24"/>
          <w:vertAlign w:val="superscript"/>
          <w:lang w:val="en-US" w:eastAsia="ru-RU"/>
        </w:rPr>
        <w:t>th</w:t>
      </w:r>
      <w:r w:rsidRPr="00274463">
        <w:rPr>
          <w:rFonts w:eastAsia="Times New Roman" w:cs="Times New Roman"/>
          <w:b/>
          <w:bCs/>
          <w:color w:val="000000"/>
          <w:szCs w:val="24"/>
          <w:lang w:val="en-US" w:eastAsia="ru-RU"/>
        </w:rPr>
        <w:t xml:space="preserve"> Congress of Anthropologists and Ethnologists of Russia</w:t>
      </w:r>
    </w:p>
    <w:p w14:paraId="3C50D60C" w14:textId="77777777" w:rsidR="00274463" w:rsidRPr="00274463" w:rsidRDefault="00274463" w:rsidP="00274463">
      <w:pPr>
        <w:spacing w:after="0" w:line="240" w:lineRule="auto"/>
        <w:jc w:val="center"/>
        <w:rPr>
          <w:rFonts w:eastAsia="Times New Roman" w:cs="Times New Roman"/>
          <w:color w:val="000000"/>
          <w:szCs w:val="24"/>
          <w:lang w:val="en-US" w:eastAsia="ru-RU"/>
        </w:rPr>
      </w:pPr>
      <w:r w:rsidRPr="00274463">
        <w:rPr>
          <w:rFonts w:eastAsia="Times New Roman" w:cs="Times New Roman"/>
          <w:b/>
          <w:bCs/>
          <w:color w:val="000000"/>
          <w:szCs w:val="24"/>
          <w:lang w:val="en-US" w:eastAsia="ru-RU"/>
        </w:rPr>
        <w:t>Tomsk, 6–9 July 2021</w:t>
      </w:r>
    </w:p>
    <w:p w14:paraId="043070DE" w14:textId="77777777" w:rsidR="00274463" w:rsidRPr="00274463" w:rsidRDefault="00274463" w:rsidP="00274463">
      <w:pPr>
        <w:spacing w:after="0" w:line="240" w:lineRule="auto"/>
        <w:jc w:val="center"/>
        <w:rPr>
          <w:rFonts w:eastAsia="Times New Roman" w:cs="Times New Roman"/>
          <w:color w:val="A52A2A"/>
          <w:szCs w:val="24"/>
          <w:lang w:val="en-US" w:eastAsia="ru-RU"/>
        </w:rPr>
      </w:pPr>
    </w:p>
    <w:p w14:paraId="51669458" w14:textId="77777777" w:rsidR="00274463" w:rsidRPr="00274463" w:rsidRDefault="00274463" w:rsidP="00274463">
      <w:pPr>
        <w:spacing w:after="0" w:line="240" w:lineRule="auto"/>
        <w:jc w:val="center"/>
        <w:rPr>
          <w:rFonts w:eastAsia="Times New Roman" w:cs="Times New Roman"/>
          <w:color w:val="A52A2A"/>
          <w:szCs w:val="24"/>
          <w:lang w:val="en-US" w:eastAsia="ru-RU"/>
        </w:rPr>
      </w:pPr>
      <w:r w:rsidRPr="00274463">
        <w:rPr>
          <w:rFonts w:eastAsia="Times New Roman" w:cs="Times New Roman"/>
          <w:color w:val="A52A2A"/>
          <w:szCs w:val="24"/>
          <w:lang w:val="en-US" w:eastAsia="ru-RU"/>
        </w:rPr>
        <w:t>SECOND CALL FOR APPLICATIONS</w:t>
      </w:r>
    </w:p>
    <w:p w14:paraId="6755C770" w14:textId="77777777" w:rsidR="00274463" w:rsidRPr="00274463" w:rsidRDefault="00274463" w:rsidP="00274463">
      <w:pPr>
        <w:spacing w:after="0" w:line="240" w:lineRule="auto"/>
        <w:jc w:val="center"/>
        <w:rPr>
          <w:rFonts w:eastAsia="Times New Roman" w:cs="Times New Roman"/>
          <w:color w:val="000000"/>
          <w:szCs w:val="24"/>
          <w:lang w:val="en-US" w:eastAsia="ru-RU"/>
        </w:rPr>
      </w:pPr>
    </w:p>
    <w:p w14:paraId="60D0FADD" w14:textId="371C17F5" w:rsidR="00274463" w:rsidRPr="00274463" w:rsidRDefault="00274463" w:rsidP="00274463">
      <w:pPr>
        <w:spacing w:after="0" w:line="240" w:lineRule="auto"/>
        <w:jc w:val="both"/>
        <w:rPr>
          <w:rFonts w:eastAsia="Times New Roman" w:cs="Times New Roman"/>
          <w:bCs/>
          <w:color w:val="000000"/>
          <w:szCs w:val="24"/>
          <w:lang w:val="en-US" w:eastAsia="ru-RU"/>
        </w:rPr>
      </w:pPr>
      <w:r w:rsidRPr="00274463">
        <w:rPr>
          <w:rFonts w:eastAsia="Times New Roman" w:cs="Times New Roman"/>
          <w:bCs/>
          <w:color w:val="000000"/>
          <w:szCs w:val="24"/>
          <w:lang w:val="en-US" w:eastAsia="ru-RU"/>
        </w:rPr>
        <w:t>Organized by the Association of Anthropologists and Ethnologists of Russia, National Research Tomsk State University and the Miklouho-Maklay Institute of Ethnology and Anthropology (Russian Academy of Sciences), with the support of the Administration of Tomsk region, the 14</w:t>
      </w:r>
      <w:r w:rsidRPr="00274463">
        <w:rPr>
          <w:rFonts w:eastAsia="Times New Roman" w:cs="Times New Roman"/>
          <w:bCs/>
          <w:color w:val="000000"/>
          <w:szCs w:val="24"/>
          <w:vertAlign w:val="superscript"/>
          <w:lang w:val="en-US" w:eastAsia="ru-RU"/>
        </w:rPr>
        <w:t>th</w:t>
      </w:r>
      <w:r w:rsidRPr="00274463">
        <w:rPr>
          <w:rFonts w:eastAsia="Times New Roman" w:cs="Times New Roman"/>
          <w:bCs/>
          <w:color w:val="000000"/>
          <w:szCs w:val="24"/>
          <w:lang w:val="en-US" w:eastAsia="ru-RU"/>
        </w:rPr>
        <w:t xml:space="preserve"> Congress of Anthropologists and Ethnologists of Russia (CAER), titled </w:t>
      </w:r>
      <w:r w:rsidRPr="00274463">
        <w:rPr>
          <w:rFonts w:eastAsia="Times New Roman" w:cs="Times New Roman"/>
          <w:b/>
          <w:bCs/>
          <w:szCs w:val="24"/>
          <w:lang w:val="en-US" w:eastAsia="ru-RU"/>
        </w:rPr>
        <w:t>"</w:t>
      </w:r>
      <w:r w:rsidR="00782760" w:rsidRPr="00782760">
        <w:rPr>
          <w:rFonts w:eastAsia="Times New Roman" w:cs="Times New Roman"/>
          <w:b/>
          <w:bCs/>
          <w:szCs w:val="24"/>
          <w:lang w:val="en-US" w:eastAsia="ru-RU"/>
        </w:rPr>
        <w:t>Anthropology and Ethnology: Responding to Social Challenges</w:t>
      </w:r>
      <w:r w:rsidRPr="00274463">
        <w:rPr>
          <w:rFonts w:eastAsia="Times New Roman" w:cs="Times New Roman"/>
          <w:b/>
          <w:bCs/>
          <w:szCs w:val="24"/>
          <w:lang w:val="en-US" w:eastAsia="ru-RU"/>
        </w:rPr>
        <w:t>"</w:t>
      </w:r>
      <w:r w:rsidRPr="00274463">
        <w:rPr>
          <w:rFonts w:eastAsia="Times New Roman" w:cs="Times New Roman"/>
          <w:bCs/>
          <w:szCs w:val="24"/>
          <w:lang w:val="en-US" w:eastAsia="ru-RU"/>
        </w:rPr>
        <w:t>,</w:t>
      </w:r>
      <w:r w:rsidRPr="00274463">
        <w:rPr>
          <w:rFonts w:eastAsia="Times New Roman" w:cs="Times New Roman"/>
          <w:bCs/>
          <w:color w:val="000000"/>
          <w:szCs w:val="24"/>
          <w:lang w:val="en-US" w:eastAsia="ru-RU"/>
        </w:rPr>
        <w:t xml:space="preserve"> will be taking place</w:t>
      </w:r>
      <w:r w:rsidRPr="00274463">
        <w:rPr>
          <w:rFonts w:eastAsia="Times New Roman" w:cs="Times New Roman"/>
          <w:sz w:val="20"/>
          <w:szCs w:val="20"/>
          <w:lang w:val="en-US" w:eastAsia="ru-RU"/>
        </w:rPr>
        <w:t xml:space="preserve"> </w:t>
      </w:r>
      <w:r w:rsidRPr="00274463">
        <w:rPr>
          <w:rFonts w:eastAsia="Times New Roman" w:cs="Times New Roman"/>
          <w:bCs/>
          <w:color w:val="000000"/>
          <w:szCs w:val="24"/>
          <w:lang w:val="en-US" w:eastAsia="ru-RU"/>
        </w:rPr>
        <w:t xml:space="preserve">in the city of Tomsk (Russia) from 6 to 9 July 2021. </w:t>
      </w:r>
    </w:p>
    <w:p w14:paraId="4C34CEB2" w14:textId="77777777" w:rsidR="00274463" w:rsidRPr="00274463" w:rsidRDefault="00274463" w:rsidP="00274463">
      <w:pPr>
        <w:spacing w:after="0" w:line="240" w:lineRule="auto"/>
        <w:jc w:val="both"/>
        <w:rPr>
          <w:rFonts w:eastAsia="Times New Roman" w:cs="Times New Roman"/>
          <w:bCs/>
          <w:color w:val="000000"/>
          <w:szCs w:val="24"/>
          <w:lang w:val="en-US" w:eastAsia="ru-RU"/>
        </w:rPr>
      </w:pPr>
    </w:p>
    <w:p w14:paraId="20EA5769" w14:textId="77777777" w:rsidR="00274463" w:rsidRPr="00274463" w:rsidRDefault="00274463" w:rsidP="00274463">
      <w:pPr>
        <w:spacing w:after="0" w:line="240" w:lineRule="auto"/>
        <w:jc w:val="both"/>
        <w:rPr>
          <w:rFonts w:eastAsia="Times New Roman" w:cs="Times New Roman"/>
          <w:bCs/>
          <w:szCs w:val="24"/>
          <w:lang w:val="en-US" w:eastAsia="ru-RU"/>
        </w:rPr>
      </w:pPr>
      <w:r w:rsidRPr="00274463">
        <w:rPr>
          <w:rFonts w:eastAsia="Times New Roman" w:cs="Times New Roman"/>
          <w:bCs/>
          <w:szCs w:val="24"/>
          <w:lang w:val="en-US" w:eastAsia="ru-RU"/>
        </w:rPr>
        <w:t xml:space="preserve">The Congress will discuss current tasks and priorities in anthropology and ethnology, ties between the two disciplines, teaching of anthropology and ethnology, the phenomenon of identity, ethnicity-related and language policies, monitoring of ethnic relations, areas of inquiry and methods in urgent anthropology in the time of social crises, the anthropology of religion, as well as a wide range of issues concerning migration research, digital anthropology, new trends in the anthropology of tourism and museum anthropology, and a number of other contemporary anthropological research areas. In addition, discussions of new research directions in biological anthropology, cross-cultural studies, ethology, as well as of various research methodologies and methods, will constitute an important part of the Congress. As was the case with the previous Congresses, particular attention will be paid to issues of historiography and reflection on ethnographic research as practice.         </w:t>
      </w:r>
    </w:p>
    <w:p w14:paraId="59281B54" w14:textId="77777777" w:rsidR="00274463" w:rsidRPr="00274463" w:rsidRDefault="00274463" w:rsidP="00274463">
      <w:pPr>
        <w:spacing w:after="0" w:line="240" w:lineRule="auto"/>
        <w:jc w:val="both"/>
        <w:rPr>
          <w:rFonts w:eastAsia="Times New Roman" w:cs="Times New Roman"/>
          <w:bCs/>
          <w:szCs w:val="24"/>
          <w:lang w:val="en-US" w:eastAsia="ru-RU"/>
        </w:rPr>
      </w:pPr>
    </w:p>
    <w:p w14:paraId="72AD4A97" w14:textId="77777777" w:rsidR="00274463" w:rsidRPr="00274463" w:rsidRDefault="00274463" w:rsidP="00274463">
      <w:pPr>
        <w:spacing w:after="0" w:line="240" w:lineRule="auto"/>
        <w:jc w:val="both"/>
        <w:rPr>
          <w:rFonts w:eastAsia="Times New Roman" w:cs="Times New Roman"/>
          <w:szCs w:val="24"/>
          <w:lang w:val="en-US" w:eastAsia="ru-RU"/>
        </w:rPr>
      </w:pPr>
      <w:r w:rsidRPr="00274463">
        <w:rPr>
          <w:rFonts w:eastAsia="Times New Roman" w:cs="Times New Roman"/>
          <w:szCs w:val="24"/>
          <w:lang w:val="en-US" w:eastAsia="ru-RU"/>
        </w:rPr>
        <w:t>The Organizing Committee has received over 120 applications for organizing sessions, roundtables, and symposia</w:t>
      </w:r>
      <w:r w:rsidRPr="00274463">
        <w:rPr>
          <w:rFonts w:eastAsia="Times New Roman" w:cs="Times New Roman"/>
          <w:sz w:val="32"/>
          <w:szCs w:val="32"/>
          <w:lang w:val="en-US" w:eastAsia="ru-RU"/>
        </w:rPr>
        <w:t xml:space="preserve"> </w:t>
      </w:r>
      <w:r w:rsidRPr="00274463">
        <w:rPr>
          <w:rFonts w:eastAsia="Times New Roman" w:cs="Times New Roman"/>
          <w:szCs w:val="24"/>
          <w:lang w:val="en-US" w:eastAsia="ru-RU"/>
        </w:rPr>
        <w:t xml:space="preserve">and is pleased to inform you that the list of the selected session titles and contact information on the session chairs is now available (attached). </w:t>
      </w:r>
    </w:p>
    <w:p w14:paraId="7D138454" w14:textId="77777777" w:rsidR="00274463" w:rsidRPr="00274463" w:rsidRDefault="00274463" w:rsidP="00274463">
      <w:pPr>
        <w:spacing w:after="0" w:line="240" w:lineRule="auto"/>
        <w:jc w:val="both"/>
        <w:rPr>
          <w:rFonts w:eastAsia="Times New Roman" w:cs="Times New Roman"/>
          <w:szCs w:val="24"/>
          <w:lang w:val="en-US" w:eastAsia="ru-RU"/>
        </w:rPr>
      </w:pPr>
    </w:p>
    <w:p w14:paraId="70C885EB" w14:textId="0CE16220" w:rsidR="00274463" w:rsidRPr="00274463" w:rsidRDefault="00274463" w:rsidP="00274463">
      <w:pPr>
        <w:spacing w:after="0" w:line="240" w:lineRule="auto"/>
        <w:jc w:val="both"/>
        <w:rPr>
          <w:rFonts w:eastAsia="Times New Roman" w:cs="Times New Roman"/>
          <w:szCs w:val="24"/>
          <w:lang w:val="en-US" w:eastAsia="ru-RU"/>
        </w:rPr>
      </w:pPr>
      <w:r w:rsidRPr="00274463">
        <w:rPr>
          <w:rFonts w:eastAsia="Times New Roman" w:cs="Times New Roman"/>
          <w:szCs w:val="24"/>
          <w:lang w:val="en-US" w:eastAsia="ru-RU"/>
        </w:rPr>
        <w:t xml:space="preserve">To participate in the Congress, you are welcome to email your application, including your abstract, directly to a chair of the session of your choice until </w:t>
      </w:r>
      <w:r w:rsidRPr="00274463">
        <w:rPr>
          <w:rFonts w:eastAsia="Times New Roman" w:cs="Times New Roman"/>
          <w:b/>
          <w:szCs w:val="24"/>
          <w:u w:val="single"/>
          <w:lang w:val="en-US" w:eastAsia="ru-RU"/>
        </w:rPr>
        <w:t>1</w:t>
      </w:r>
      <w:r w:rsidR="00D70AB0">
        <w:rPr>
          <w:rFonts w:eastAsia="Times New Roman" w:cs="Times New Roman"/>
          <w:b/>
          <w:szCs w:val="24"/>
          <w:u w:val="single"/>
          <w:lang w:eastAsia="ru-RU"/>
        </w:rPr>
        <w:t>5</w:t>
      </w:r>
      <w:r w:rsidRPr="00274463">
        <w:rPr>
          <w:rFonts w:eastAsia="Times New Roman" w:cs="Times New Roman"/>
          <w:b/>
          <w:szCs w:val="24"/>
          <w:u w:val="single"/>
          <w:lang w:val="en-US" w:eastAsia="ru-RU"/>
        </w:rPr>
        <w:t xml:space="preserve"> February 2021</w:t>
      </w:r>
      <w:r w:rsidRPr="00274463">
        <w:rPr>
          <w:rFonts w:eastAsia="Times New Roman" w:cs="Times New Roman"/>
          <w:b/>
          <w:szCs w:val="24"/>
          <w:lang w:val="en-US" w:eastAsia="ru-RU"/>
        </w:rPr>
        <w:t xml:space="preserve"> </w:t>
      </w:r>
      <w:r w:rsidRPr="00274463">
        <w:rPr>
          <w:rFonts w:eastAsia="Times New Roman" w:cs="Times New Roman"/>
          <w:szCs w:val="24"/>
          <w:lang w:val="en-US" w:eastAsia="ru-RU"/>
        </w:rPr>
        <w:t>(please email your application as an attachment in *.doc or *.docx format, with the subject line reading “Application for the 14</w:t>
      </w:r>
      <w:r w:rsidRPr="00274463">
        <w:rPr>
          <w:rFonts w:eastAsia="Times New Roman" w:cs="Times New Roman"/>
          <w:szCs w:val="24"/>
          <w:vertAlign w:val="superscript"/>
          <w:lang w:val="en-US" w:eastAsia="ru-RU"/>
        </w:rPr>
        <w:t>th</w:t>
      </w:r>
      <w:r w:rsidRPr="00274463">
        <w:rPr>
          <w:rFonts w:eastAsia="Times New Roman" w:cs="Times New Roman"/>
          <w:szCs w:val="24"/>
          <w:lang w:val="en-US" w:eastAsia="ru-RU"/>
        </w:rPr>
        <w:t xml:space="preserve"> CAER, session No…”, </w:t>
      </w:r>
      <w:r w:rsidRPr="00274463">
        <w:rPr>
          <w:rFonts w:eastAsia="Times New Roman" w:cs="Times New Roman"/>
          <w:i/>
          <w:szCs w:val="24"/>
          <w:lang w:val="en-US" w:eastAsia="ru-RU"/>
        </w:rPr>
        <w:t>and</w:t>
      </w:r>
      <w:r w:rsidRPr="00274463">
        <w:rPr>
          <w:rFonts w:eastAsia="Times New Roman" w:cs="Times New Roman"/>
          <w:szCs w:val="24"/>
          <w:lang w:val="en-US" w:eastAsia="ru-RU"/>
        </w:rPr>
        <w:t xml:space="preserve"> the Organizing Committee’s address </w:t>
      </w:r>
      <w:hyperlink r:id="rId5" w:history="1">
        <w:r w:rsidRPr="00274463">
          <w:rPr>
            <w:rFonts w:eastAsia="Times New Roman" w:cs="Times New Roman"/>
            <w:color w:val="0000FF"/>
            <w:szCs w:val="24"/>
            <w:u w:val="single"/>
            <w:lang w:val="en-US" w:eastAsia="ru-RU"/>
          </w:rPr>
          <w:t>caer2021@mail.ru</w:t>
        </w:r>
      </w:hyperlink>
      <w:r w:rsidRPr="00274463">
        <w:rPr>
          <w:rFonts w:eastAsia="Times New Roman" w:cs="Times New Roman"/>
          <w:szCs w:val="24"/>
          <w:lang w:val="en-US" w:eastAsia="ru-RU"/>
        </w:rPr>
        <w:t xml:space="preserve"> copied on your email</w:t>
      </w:r>
      <w:r>
        <w:rPr>
          <w:rFonts w:eastAsia="Times New Roman" w:cs="Times New Roman"/>
          <w:szCs w:val="24"/>
          <w:lang w:val="en-US" w:eastAsia="ru-RU"/>
        </w:rPr>
        <w:t xml:space="preserve"> as well</w:t>
      </w:r>
      <w:r w:rsidRPr="00274463">
        <w:rPr>
          <w:rFonts w:eastAsia="Times New Roman" w:cs="Times New Roman"/>
          <w:szCs w:val="24"/>
          <w:lang w:val="en-US" w:eastAsia="ru-RU"/>
        </w:rPr>
        <w:t>).</w:t>
      </w:r>
    </w:p>
    <w:p w14:paraId="57C68EDE" w14:textId="77777777" w:rsidR="00274463" w:rsidRPr="00274463" w:rsidRDefault="00274463" w:rsidP="00274463">
      <w:pPr>
        <w:spacing w:after="0" w:line="240" w:lineRule="auto"/>
        <w:jc w:val="both"/>
        <w:rPr>
          <w:rFonts w:eastAsia="Times New Roman" w:cs="Times New Roman"/>
          <w:szCs w:val="24"/>
          <w:lang w:val="en-US" w:eastAsia="ru-RU"/>
        </w:rPr>
      </w:pPr>
    </w:p>
    <w:p w14:paraId="7763B648" w14:textId="77777777" w:rsidR="00274463" w:rsidRPr="00274463" w:rsidRDefault="00274463" w:rsidP="00274463">
      <w:pPr>
        <w:spacing w:after="0" w:line="240" w:lineRule="auto"/>
        <w:jc w:val="both"/>
        <w:rPr>
          <w:rFonts w:eastAsia="Times New Roman" w:cs="Times New Roman"/>
          <w:szCs w:val="24"/>
          <w:lang w:val="en-US" w:eastAsia="ru-RU"/>
        </w:rPr>
      </w:pPr>
    </w:p>
    <w:p w14:paraId="4754EDFA" w14:textId="77777777" w:rsidR="00274463" w:rsidRPr="00274463" w:rsidRDefault="00274463" w:rsidP="00274463">
      <w:pPr>
        <w:spacing w:after="0" w:line="240" w:lineRule="auto"/>
        <w:jc w:val="both"/>
        <w:rPr>
          <w:rFonts w:eastAsia="Times New Roman" w:cs="Times New Roman"/>
          <w:b/>
          <w:i/>
          <w:szCs w:val="24"/>
          <w:lang w:val="en-US" w:eastAsia="ru-RU"/>
        </w:rPr>
      </w:pPr>
      <w:r w:rsidRPr="00274463">
        <w:rPr>
          <w:rFonts w:eastAsia="Times New Roman" w:cs="Times New Roman"/>
          <w:i/>
          <w:szCs w:val="24"/>
          <w:lang w:val="en-US" w:eastAsia="ru-RU"/>
        </w:rPr>
        <w:t xml:space="preserve">Each applicant can only apply for </w:t>
      </w:r>
      <w:r w:rsidRPr="00274463">
        <w:rPr>
          <w:rFonts w:eastAsia="Times New Roman" w:cs="Times New Roman"/>
          <w:i/>
          <w:szCs w:val="24"/>
          <w:u w:val="single"/>
          <w:lang w:val="en-US" w:eastAsia="ru-RU"/>
        </w:rPr>
        <w:t>one to two sessions</w:t>
      </w:r>
      <w:r w:rsidRPr="00274463">
        <w:rPr>
          <w:rFonts w:eastAsia="Times New Roman" w:cs="Times New Roman"/>
          <w:i/>
          <w:szCs w:val="24"/>
          <w:lang w:val="en-US" w:eastAsia="ru-RU"/>
        </w:rPr>
        <w:t xml:space="preserve">. Only one abstract per each participant (the one </w:t>
      </w:r>
      <w:r>
        <w:rPr>
          <w:rFonts w:eastAsia="Times New Roman" w:cs="Times New Roman"/>
          <w:i/>
          <w:szCs w:val="24"/>
          <w:lang w:val="en-US" w:eastAsia="ru-RU"/>
        </w:rPr>
        <w:t>of their choice) will</w:t>
      </w:r>
      <w:r w:rsidRPr="00274463">
        <w:rPr>
          <w:rFonts w:eastAsia="Times New Roman" w:cs="Times New Roman"/>
          <w:i/>
          <w:szCs w:val="24"/>
          <w:lang w:val="en-US" w:eastAsia="ru-RU"/>
        </w:rPr>
        <w:t xml:space="preserve"> be included in the Congress proceedings.</w:t>
      </w:r>
      <w:r w:rsidRPr="00274463">
        <w:rPr>
          <w:rFonts w:eastAsia="Times New Roman" w:cs="Times New Roman"/>
          <w:b/>
          <w:i/>
          <w:szCs w:val="24"/>
          <w:lang w:val="en-US" w:eastAsia="ru-RU"/>
        </w:rPr>
        <w:t xml:space="preserve"> </w:t>
      </w:r>
    </w:p>
    <w:p w14:paraId="203A798C" w14:textId="77777777" w:rsidR="00274463" w:rsidRPr="00274463" w:rsidRDefault="00274463" w:rsidP="00274463">
      <w:pPr>
        <w:spacing w:after="0" w:line="240" w:lineRule="auto"/>
        <w:jc w:val="both"/>
        <w:rPr>
          <w:rFonts w:eastAsia="Times New Roman" w:cs="Times New Roman"/>
          <w:b/>
          <w:i/>
          <w:szCs w:val="24"/>
          <w:lang w:val="en-US" w:eastAsia="ru-RU"/>
        </w:rPr>
      </w:pPr>
    </w:p>
    <w:p w14:paraId="7E55AEA5" w14:textId="77777777" w:rsidR="00274463" w:rsidRPr="00274463" w:rsidRDefault="00274463" w:rsidP="00274463">
      <w:pPr>
        <w:spacing w:after="0" w:line="240" w:lineRule="auto"/>
        <w:jc w:val="both"/>
        <w:rPr>
          <w:rFonts w:eastAsia="Times New Roman" w:cs="Times New Roman"/>
          <w:bCs/>
          <w:szCs w:val="24"/>
          <w:lang w:val="en-US" w:eastAsia="ru-RU"/>
        </w:rPr>
      </w:pPr>
      <w:r w:rsidRPr="00274463">
        <w:rPr>
          <w:rFonts w:eastAsia="Times New Roman" w:cs="Times New Roman"/>
          <w:bCs/>
          <w:szCs w:val="24"/>
          <w:lang w:val="en-US" w:eastAsia="ru-RU"/>
        </w:rPr>
        <w:t xml:space="preserve">Applications will be assessed by the session chairs. If needed, the selected abstracts will be edited by the session chairs, jointly with the editors of the CAER Proceedings.  </w:t>
      </w:r>
    </w:p>
    <w:p w14:paraId="3819F863" w14:textId="77777777" w:rsidR="00274463" w:rsidRPr="00274463" w:rsidRDefault="00274463" w:rsidP="00274463">
      <w:pPr>
        <w:spacing w:after="0" w:line="240" w:lineRule="auto"/>
        <w:jc w:val="both"/>
        <w:rPr>
          <w:rFonts w:eastAsia="Times New Roman" w:cs="Times New Roman"/>
          <w:bCs/>
          <w:szCs w:val="24"/>
          <w:lang w:val="en-US" w:eastAsia="ru-RU"/>
        </w:rPr>
      </w:pPr>
    </w:p>
    <w:p w14:paraId="575ABEF6" w14:textId="77777777" w:rsidR="00274463" w:rsidRPr="00274463" w:rsidRDefault="00274463" w:rsidP="00274463">
      <w:pPr>
        <w:spacing w:after="0" w:line="240" w:lineRule="auto"/>
        <w:jc w:val="both"/>
        <w:rPr>
          <w:rFonts w:eastAsia="Times New Roman" w:cs="Times New Roman"/>
          <w:i/>
          <w:szCs w:val="24"/>
          <w:lang w:val="en-US" w:eastAsia="ru-RU"/>
        </w:rPr>
      </w:pPr>
      <w:r w:rsidRPr="00274463">
        <w:rPr>
          <w:rFonts w:eastAsia="Times New Roman" w:cs="Times New Roman"/>
          <w:i/>
          <w:szCs w:val="24"/>
          <w:lang w:val="en-US" w:eastAsia="ru-RU"/>
        </w:rPr>
        <w:t>The Organizing Committee reserves the right to select applications most relevant to the Congress</w:t>
      </w:r>
      <w:r w:rsidR="00276FF0">
        <w:rPr>
          <w:rFonts w:eastAsia="Times New Roman" w:cs="Times New Roman"/>
          <w:i/>
          <w:szCs w:val="24"/>
          <w:lang w:val="en-US" w:eastAsia="ru-RU"/>
        </w:rPr>
        <w:t>’s</w:t>
      </w:r>
      <w:r w:rsidRPr="00274463">
        <w:rPr>
          <w:rFonts w:eastAsia="Times New Roman" w:cs="Times New Roman"/>
          <w:i/>
          <w:szCs w:val="24"/>
          <w:lang w:val="en-US" w:eastAsia="ru-RU"/>
        </w:rPr>
        <w:t xml:space="preserve"> theme. The list of CAER sessions may change after the selection process is over.</w:t>
      </w:r>
    </w:p>
    <w:p w14:paraId="4F5CCAC5" w14:textId="77777777" w:rsidR="00274463" w:rsidRPr="00274463" w:rsidRDefault="00274463" w:rsidP="00274463">
      <w:pPr>
        <w:spacing w:after="0" w:line="240" w:lineRule="auto"/>
        <w:jc w:val="both"/>
        <w:rPr>
          <w:rFonts w:eastAsia="Times New Roman" w:cs="Times New Roman"/>
          <w:szCs w:val="24"/>
          <w:lang w:val="en-US" w:eastAsia="ru-RU"/>
        </w:rPr>
      </w:pPr>
    </w:p>
    <w:p w14:paraId="35DBB485" w14:textId="77777777" w:rsidR="00274463" w:rsidRPr="00274463" w:rsidRDefault="00274463" w:rsidP="00274463">
      <w:pPr>
        <w:spacing w:after="0" w:line="240" w:lineRule="auto"/>
        <w:jc w:val="both"/>
        <w:rPr>
          <w:rFonts w:eastAsia="Times New Roman" w:cs="Times New Roman"/>
          <w:bCs/>
          <w:szCs w:val="24"/>
          <w:lang w:val="en-US" w:eastAsia="ru-RU"/>
        </w:rPr>
      </w:pPr>
    </w:p>
    <w:p w14:paraId="48A91AB2" w14:textId="77777777" w:rsidR="00274463" w:rsidRPr="00274463" w:rsidRDefault="00274463" w:rsidP="00274463">
      <w:pPr>
        <w:spacing w:after="0" w:line="240" w:lineRule="auto"/>
        <w:jc w:val="both"/>
        <w:rPr>
          <w:rFonts w:eastAsia="Times New Roman" w:cs="Times New Roman"/>
          <w:b/>
          <w:bCs/>
          <w:caps/>
          <w:szCs w:val="24"/>
          <w:lang w:val="en-US" w:eastAsia="ru-RU"/>
        </w:rPr>
      </w:pPr>
      <w:r w:rsidRPr="00274463">
        <w:rPr>
          <w:rFonts w:eastAsia="Times New Roman" w:cs="Times New Roman"/>
          <w:b/>
          <w:bCs/>
          <w:caps/>
          <w:szCs w:val="24"/>
          <w:lang w:val="en-US" w:eastAsia="ru-RU"/>
        </w:rPr>
        <w:br w:type="page"/>
      </w:r>
      <w:r w:rsidRPr="00274463">
        <w:rPr>
          <w:rFonts w:eastAsia="Times New Roman" w:cs="Times New Roman"/>
          <w:b/>
          <w:bCs/>
          <w:caps/>
          <w:szCs w:val="24"/>
          <w:lang w:val="en-US" w:eastAsia="ru-RU"/>
        </w:rPr>
        <w:lastRenderedPageBreak/>
        <w:t>SUBMITTING YOUR APPLICATION</w:t>
      </w:r>
    </w:p>
    <w:p w14:paraId="1A720A57" w14:textId="77777777" w:rsidR="00274463" w:rsidRPr="00274463" w:rsidRDefault="00274463" w:rsidP="00274463">
      <w:pPr>
        <w:spacing w:after="0" w:line="240" w:lineRule="auto"/>
        <w:jc w:val="both"/>
        <w:rPr>
          <w:rFonts w:eastAsia="Times New Roman" w:cs="Times New Roman"/>
          <w:b/>
          <w:bCs/>
          <w:caps/>
          <w:szCs w:val="24"/>
          <w:lang w:val="en-US" w:eastAsia="ru-RU"/>
        </w:rPr>
      </w:pPr>
    </w:p>
    <w:p w14:paraId="24035FC2" w14:textId="77777777" w:rsidR="00274463" w:rsidRPr="00274463" w:rsidRDefault="00274463" w:rsidP="00274463">
      <w:pPr>
        <w:spacing w:after="0" w:line="240" w:lineRule="auto"/>
        <w:jc w:val="both"/>
        <w:rPr>
          <w:rFonts w:eastAsia="Times New Roman" w:cs="Times New Roman"/>
          <w:b/>
          <w:i/>
          <w:szCs w:val="24"/>
          <w:lang w:val="en-US" w:eastAsia="ru-RU"/>
        </w:rPr>
      </w:pPr>
      <w:r w:rsidRPr="00274463">
        <w:rPr>
          <w:rFonts w:eastAsia="Times New Roman" w:cs="Times New Roman"/>
          <w:b/>
          <w:i/>
          <w:szCs w:val="24"/>
          <w:lang w:val="en-US" w:eastAsia="ru-RU"/>
        </w:rPr>
        <w:t>Please submit your application as an attachment titled:</w:t>
      </w:r>
    </w:p>
    <w:p w14:paraId="307D5923" w14:textId="77777777" w:rsidR="00274463" w:rsidRPr="00274463" w:rsidRDefault="00274463" w:rsidP="00274463">
      <w:pPr>
        <w:spacing w:after="0" w:line="240" w:lineRule="auto"/>
        <w:jc w:val="both"/>
        <w:rPr>
          <w:rFonts w:eastAsia="Times New Roman" w:cs="Times New Roman"/>
          <w:szCs w:val="24"/>
          <w:lang w:val="en-US" w:eastAsia="ru-RU"/>
        </w:rPr>
      </w:pPr>
    </w:p>
    <w:p w14:paraId="53D16E61" w14:textId="77777777" w:rsidR="00274463" w:rsidRPr="00274463" w:rsidRDefault="00274463" w:rsidP="00274463">
      <w:pPr>
        <w:spacing w:after="0" w:line="240" w:lineRule="auto"/>
        <w:jc w:val="both"/>
        <w:rPr>
          <w:rFonts w:eastAsia="Times New Roman" w:cs="Times New Roman"/>
          <w:szCs w:val="24"/>
          <w:lang w:val="en-US" w:eastAsia="ru-RU"/>
        </w:rPr>
      </w:pPr>
      <w:r w:rsidRPr="00274463">
        <w:rPr>
          <w:rFonts w:eastAsia="Times New Roman" w:cs="Times New Roman"/>
          <w:szCs w:val="24"/>
          <w:lang w:val="en-US" w:eastAsia="ru-RU"/>
        </w:rPr>
        <w:t xml:space="preserve">Session No. (S) Arabic </w:t>
      </w:r>
      <w:proofErr w:type="spellStart"/>
      <w:r w:rsidRPr="00274463">
        <w:rPr>
          <w:rFonts w:eastAsia="Times New Roman" w:cs="Times New Roman"/>
          <w:szCs w:val="24"/>
          <w:lang w:val="en-US" w:eastAsia="ru-RU"/>
        </w:rPr>
        <w:t>numeral_Full</w:t>
      </w:r>
      <w:proofErr w:type="spellEnd"/>
      <w:r w:rsidRPr="00274463">
        <w:rPr>
          <w:rFonts w:eastAsia="Times New Roman" w:cs="Times New Roman"/>
          <w:szCs w:val="24"/>
          <w:lang w:val="en-US" w:eastAsia="ru-RU"/>
        </w:rPr>
        <w:t xml:space="preserve"> name(s) of author(s). </w:t>
      </w:r>
    </w:p>
    <w:p w14:paraId="248450D6" w14:textId="77777777" w:rsidR="00274463" w:rsidRPr="00274463" w:rsidRDefault="00274463" w:rsidP="00274463">
      <w:pPr>
        <w:spacing w:after="0" w:line="240" w:lineRule="auto"/>
        <w:jc w:val="both"/>
        <w:rPr>
          <w:rFonts w:eastAsia="Times New Roman" w:cs="Times New Roman"/>
          <w:szCs w:val="24"/>
          <w:lang w:val="en-US" w:eastAsia="ru-RU"/>
        </w:rPr>
      </w:pPr>
      <w:r w:rsidRPr="00274463">
        <w:rPr>
          <w:rFonts w:eastAsia="Times New Roman" w:cs="Times New Roman"/>
          <w:szCs w:val="24"/>
          <w:lang w:val="en-US" w:eastAsia="ru-RU"/>
        </w:rPr>
        <w:t xml:space="preserve">For example:  S3_Joan Smith </w:t>
      </w:r>
    </w:p>
    <w:p w14:paraId="031DF42B" w14:textId="77777777" w:rsidR="00274463" w:rsidRPr="00274463" w:rsidRDefault="00274463" w:rsidP="00274463">
      <w:pPr>
        <w:spacing w:after="0" w:line="240" w:lineRule="auto"/>
        <w:jc w:val="both"/>
        <w:rPr>
          <w:rFonts w:eastAsia="Times New Roman" w:cs="Times New Roman"/>
          <w:b/>
          <w:bCs/>
          <w:i/>
          <w:iCs/>
          <w:szCs w:val="24"/>
          <w:lang w:val="en-US" w:eastAsia="ru-RU"/>
        </w:rPr>
      </w:pPr>
    </w:p>
    <w:p w14:paraId="2F2CC19B" w14:textId="77777777" w:rsidR="00274463" w:rsidRPr="00274463" w:rsidRDefault="00274463" w:rsidP="00274463">
      <w:pPr>
        <w:tabs>
          <w:tab w:val="left" w:pos="360"/>
        </w:tabs>
        <w:spacing w:after="0" w:line="240" w:lineRule="auto"/>
        <w:jc w:val="both"/>
        <w:rPr>
          <w:rFonts w:eastAsia="Times New Roman" w:cs="Times New Roman"/>
          <w:b/>
          <w:bCs/>
          <w:i/>
          <w:iCs/>
          <w:szCs w:val="24"/>
          <w:lang w:val="en-US" w:eastAsia="ru-RU"/>
        </w:rPr>
      </w:pPr>
      <w:r w:rsidRPr="00274463">
        <w:rPr>
          <w:rFonts w:eastAsia="Times New Roman" w:cs="Times New Roman"/>
          <w:b/>
          <w:bCs/>
          <w:i/>
          <w:iCs/>
          <w:szCs w:val="24"/>
          <w:lang w:val="en-US" w:eastAsia="ru-RU"/>
        </w:rPr>
        <w:t>The text of application should include</w:t>
      </w:r>
      <w:r w:rsidRPr="00274463">
        <w:rPr>
          <w:rFonts w:eastAsia="Times New Roman" w:cs="Times New Roman"/>
          <w:bCs/>
          <w:i/>
          <w:iCs/>
          <w:szCs w:val="24"/>
          <w:lang w:val="en-US" w:eastAsia="ru-RU"/>
        </w:rPr>
        <w:t>:</w:t>
      </w:r>
    </w:p>
    <w:p w14:paraId="630C22B0" w14:textId="77777777" w:rsidR="00274463" w:rsidRPr="00274463" w:rsidRDefault="00274463" w:rsidP="00274463">
      <w:pPr>
        <w:numPr>
          <w:ilvl w:val="0"/>
          <w:numId w:val="1"/>
        </w:numPr>
        <w:tabs>
          <w:tab w:val="left" w:pos="360"/>
          <w:tab w:val="num" w:pos="426"/>
        </w:tabs>
        <w:spacing w:after="0" w:line="240" w:lineRule="auto"/>
        <w:contextualSpacing/>
        <w:jc w:val="both"/>
        <w:rPr>
          <w:rFonts w:eastAsia="Times New Roman" w:cs="Times New Roman"/>
          <w:szCs w:val="24"/>
          <w:lang w:val="en-US" w:eastAsia="ru-RU"/>
        </w:rPr>
      </w:pPr>
      <w:r w:rsidRPr="00274463">
        <w:rPr>
          <w:rFonts w:eastAsia="Times New Roman" w:cs="Times New Roman"/>
          <w:szCs w:val="24"/>
          <w:lang w:val="en-US" w:eastAsia="ru-RU"/>
        </w:rPr>
        <w:t xml:space="preserve">Author’s full name </w:t>
      </w:r>
    </w:p>
    <w:p w14:paraId="639BA070" w14:textId="77777777" w:rsidR="00274463" w:rsidRPr="00274463" w:rsidRDefault="00274463" w:rsidP="00276FF0">
      <w:pPr>
        <w:numPr>
          <w:ilvl w:val="0"/>
          <w:numId w:val="1"/>
        </w:numPr>
        <w:tabs>
          <w:tab w:val="num" w:pos="567"/>
        </w:tabs>
        <w:spacing w:after="0" w:line="240" w:lineRule="auto"/>
        <w:ind w:left="993" w:hanging="426"/>
        <w:contextualSpacing/>
        <w:jc w:val="both"/>
        <w:rPr>
          <w:rFonts w:eastAsia="Times New Roman" w:cs="Times New Roman"/>
          <w:szCs w:val="24"/>
          <w:lang w:val="en-US" w:eastAsia="ru-RU"/>
        </w:rPr>
      </w:pPr>
      <w:r w:rsidRPr="00274463">
        <w:rPr>
          <w:rFonts w:eastAsia="Times New Roman" w:cs="Times New Roman"/>
          <w:szCs w:val="24"/>
          <w:lang w:val="en-US" w:eastAsia="ru-RU"/>
        </w:rPr>
        <w:t>Autho</w:t>
      </w:r>
      <w:r w:rsidR="003B4D4A">
        <w:rPr>
          <w:rFonts w:eastAsia="Times New Roman" w:cs="Times New Roman"/>
          <w:szCs w:val="24"/>
          <w:lang w:val="en-US" w:eastAsia="ru-RU"/>
        </w:rPr>
        <w:t xml:space="preserve">r’s academic degree, title, </w:t>
      </w:r>
      <w:r w:rsidRPr="00274463">
        <w:rPr>
          <w:rFonts w:eastAsia="Times New Roman" w:cs="Times New Roman"/>
          <w:szCs w:val="24"/>
          <w:lang w:val="en-US" w:eastAsia="ru-RU"/>
        </w:rPr>
        <w:t>position (or whichever applies),</w:t>
      </w:r>
      <w:r w:rsidR="003B4D4A">
        <w:rPr>
          <w:rFonts w:eastAsia="Times New Roman" w:cs="Times New Roman"/>
          <w:szCs w:val="24"/>
          <w:lang w:val="en-US" w:eastAsia="ru-RU"/>
        </w:rPr>
        <w:t xml:space="preserve"> and</w:t>
      </w:r>
      <w:r w:rsidRPr="00274463">
        <w:rPr>
          <w:rFonts w:eastAsia="Times New Roman" w:cs="Times New Roman"/>
          <w:szCs w:val="24"/>
          <w:lang w:val="en-US" w:eastAsia="ru-RU"/>
        </w:rPr>
        <w:t xml:space="preserve"> </w:t>
      </w:r>
      <w:r w:rsidR="003B4D4A">
        <w:rPr>
          <w:rFonts w:eastAsia="Times New Roman" w:cs="Times New Roman"/>
          <w:szCs w:val="24"/>
          <w:lang w:val="en-US" w:eastAsia="ru-RU"/>
        </w:rPr>
        <w:t>affiliation (if any)</w:t>
      </w:r>
    </w:p>
    <w:p w14:paraId="6466D51B" w14:textId="77777777" w:rsidR="00274463" w:rsidRPr="00274463" w:rsidRDefault="00274463" w:rsidP="00274463">
      <w:pPr>
        <w:numPr>
          <w:ilvl w:val="0"/>
          <w:numId w:val="1"/>
        </w:numPr>
        <w:tabs>
          <w:tab w:val="left" w:pos="360"/>
          <w:tab w:val="num" w:pos="426"/>
        </w:tabs>
        <w:spacing w:after="0" w:line="240" w:lineRule="auto"/>
        <w:contextualSpacing/>
        <w:jc w:val="both"/>
        <w:rPr>
          <w:rFonts w:eastAsia="Times New Roman" w:cs="Times New Roman"/>
          <w:szCs w:val="24"/>
          <w:lang w:val="en-US" w:eastAsia="ru-RU"/>
        </w:rPr>
      </w:pPr>
      <w:r w:rsidRPr="00274463">
        <w:rPr>
          <w:rFonts w:eastAsia="Times New Roman" w:cs="Times New Roman"/>
          <w:szCs w:val="24"/>
          <w:lang w:val="en-US" w:eastAsia="ru-RU"/>
        </w:rPr>
        <w:t>Email address, landline and/or mobile telephone number (with whatever dialling codes apply)</w:t>
      </w:r>
    </w:p>
    <w:p w14:paraId="580A66A4" w14:textId="77777777" w:rsidR="00274463" w:rsidRPr="00274463" w:rsidRDefault="00274463" w:rsidP="00274463">
      <w:pPr>
        <w:numPr>
          <w:ilvl w:val="0"/>
          <w:numId w:val="1"/>
        </w:numPr>
        <w:tabs>
          <w:tab w:val="left" w:pos="360"/>
          <w:tab w:val="num" w:pos="426"/>
        </w:tabs>
        <w:spacing w:after="0" w:line="240" w:lineRule="auto"/>
        <w:contextualSpacing/>
        <w:jc w:val="both"/>
        <w:rPr>
          <w:rFonts w:eastAsia="Times New Roman" w:cs="Times New Roman"/>
          <w:szCs w:val="24"/>
          <w:lang w:val="en-US" w:eastAsia="ru-RU"/>
        </w:rPr>
      </w:pPr>
      <w:r w:rsidRPr="00274463">
        <w:rPr>
          <w:rFonts w:eastAsia="Times New Roman" w:cs="Times New Roman"/>
          <w:szCs w:val="24"/>
          <w:lang w:val="en-US" w:eastAsia="ru-RU"/>
        </w:rPr>
        <w:t xml:space="preserve">Title of abstract </w:t>
      </w:r>
    </w:p>
    <w:p w14:paraId="221088C2" w14:textId="77777777" w:rsidR="00274463" w:rsidRPr="00274463" w:rsidRDefault="00274463" w:rsidP="00274463">
      <w:pPr>
        <w:numPr>
          <w:ilvl w:val="0"/>
          <w:numId w:val="1"/>
        </w:numPr>
        <w:tabs>
          <w:tab w:val="left" w:pos="360"/>
          <w:tab w:val="num" w:pos="426"/>
        </w:tabs>
        <w:spacing w:after="0" w:line="240" w:lineRule="auto"/>
        <w:contextualSpacing/>
        <w:jc w:val="both"/>
        <w:rPr>
          <w:rFonts w:eastAsia="Times New Roman" w:cs="Times New Roman"/>
          <w:szCs w:val="24"/>
          <w:lang w:val="en-US" w:eastAsia="ru-RU"/>
        </w:rPr>
      </w:pPr>
      <w:r w:rsidRPr="00274463">
        <w:rPr>
          <w:rFonts w:eastAsia="Times New Roman" w:cs="Times New Roman"/>
          <w:szCs w:val="24"/>
          <w:lang w:val="en-US" w:eastAsia="ru-RU"/>
        </w:rPr>
        <w:t xml:space="preserve">Title(s) of session(s) </w:t>
      </w:r>
      <w:r w:rsidRPr="00274463">
        <w:rPr>
          <w:rFonts w:eastAsia="Times New Roman" w:cs="Times New Roman"/>
          <w:i/>
          <w:szCs w:val="24"/>
          <w:lang w:val="en-US" w:eastAsia="ru-RU"/>
        </w:rPr>
        <w:t>(two session titles max.)</w:t>
      </w:r>
      <w:r w:rsidRPr="00274463">
        <w:rPr>
          <w:rFonts w:eastAsia="Times New Roman" w:cs="Times New Roman"/>
          <w:szCs w:val="24"/>
          <w:lang w:val="en-US" w:eastAsia="ru-RU"/>
        </w:rPr>
        <w:t xml:space="preserve"> </w:t>
      </w:r>
    </w:p>
    <w:p w14:paraId="6F5B3285" w14:textId="77777777" w:rsidR="00274463" w:rsidRPr="00274463" w:rsidRDefault="00274463" w:rsidP="00274463">
      <w:pPr>
        <w:tabs>
          <w:tab w:val="left" w:pos="360"/>
        </w:tabs>
        <w:spacing w:after="0" w:line="240" w:lineRule="auto"/>
        <w:jc w:val="both"/>
        <w:rPr>
          <w:rFonts w:eastAsia="Times New Roman" w:cs="Times New Roman"/>
          <w:szCs w:val="24"/>
          <w:lang w:val="en-US" w:eastAsia="ru-RU"/>
        </w:rPr>
      </w:pPr>
    </w:p>
    <w:p w14:paraId="18AE136D" w14:textId="77777777" w:rsidR="00274463" w:rsidRPr="00274463" w:rsidRDefault="00274463" w:rsidP="00274463">
      <w:pPr>
        <w:tabs>
          <w:tab w:val="left" w:pos="360"/>
        </w:tabs>
        <w:spacing w:after="0" w:line="240" w:lineRule="auto"/>
        <w:jc w:val="both"/>
        <w:rPr>
          <w:rFonts w:eastAsia="Times New Roman" w:cs="Times New Roman"/>
          <w:b/>
          <w:szCs w:val="24"/>
          <w:u w:val="single"/>
          <w:lang w:val="en-US" w:eastAsia="ru-RU"/>
        </w:rPr>
      </w:pPr>
      <w:r w:rsidRPr="00274463">
        <w:rPr>
          <w:rFonts w:eastAsia="Times New Roman" w:cs="Times New Roman"/>
          <w:b/>
          <w:szCs w:val="24"/>
          <w:u w:val="single"/>
          <w:lang w:val="en-US" w:eastAsia="ru-RU"/>
        </w:rPr>
        <w:t>In case you submit two applications, please indicate the one you would like to see published in the Congress proceedings</w:t>
      </w:r>
    </w:p>
    <w:p w14:paraId="692C00DB" w14:textId="77777777" w:rsidR="00274463" w:rsidRPr="00274463" w:rsidRDefault="00274463" w:rsidP="00274463">
      <w:pPr>
        <w:tabs>
          <w:tab w:val="left" w:pos="360"/>
        </w:tabs>
        <w:spacing w:after="0" w:line="240" w:lineRule="auto"/>
        <w:jc w:val="both"/>
        <w:rPr>
          <w:rFonts w:eastAsia="Times New Roman" w:cs="Times New Roman"/>
          <w:b/>
          <w:szCs w:val="24"/>
          <w:u w:val="single"/>
          <w:lang w:val="en-US" w:eastAsia="ru-RU"/>
        </w:rPr>
      </w:pPr>
    </w:p>
    <w:p w14:paraId="5829BD9B" w14:textId="77777777" w:rsidR="00274463" w:rsidRPr="00274463" w:rsidRDefault="00274463" w:rsidP="00274463">
      <w:pPr>
        <w:numPr>
          <w:ilvl w:val="0"/>
          <w:numId w:val="1"/>
        </w:numPr>
        <w:tabs>
          <w:tab w:val="left" w:pos="360"/>
          <w:tab w:val="num" w:pos="426"/>
        </w:tabs>
        <w:spacing w:after="0" w:line="240" w:lineRule="auto"/>
        <w:contextualSpacing/>
        <w:jc w:val="both"/>
        <w:rPr>
          <w:rFonts w:eastAsia="Times New Roman" w:cs="Times New Roman"/>
          <w:b/>
          <w:bCs/>
          <w:szCs w:val="24"/>
          <w:lang w:eastAsia="ru-RU"/>
        </w:rPr>
      </w:pPr>
      <w:r w:rsidRPr="00274463">
        <w:rPr>
          <w:rFonts w:eastAsia="Times New Roman" w:cs="Times New Roman"/>
          <w:szCs w:val="24"/>
          <w:lang w:val="en-US" w:eastAsia="ru-RU"/>
        </w:rPr>
        <w:t xml:space="preserve">Abstract </w:t>
      </w:r>
      <w:r w:rsidRPr="00274463">
        <w:rPr>
          <w:rFonts w:eastAsia="Times New Roman" w:cs="Times New Roman"/>
          <w:b/>
          <w:szCs w:val="24"/>
          <w:u w:val="single"/>
          <w:lang w:val="en-US" w:eastAsia="ru-RU"/>
        </w:rPr>
        <w:t>(</w:t>
      </w:r>
      <w:r w:rsidRPr="00274463">
        <w:rPr>
          <w:rFonts w:eastAsia="Times New Roman" w:cs="Times New Roman"/>
          <w:b/>
          <w:bCs/>
          <w:szCs w:val="24"/>
          <w:u w:val="single"/>
          <w:lang w:val="en-US" w:eastAsia="ru-RU"/>
        </w:rPr>
        <w:t>200 words max.)</w:t>
      </w:r>
    </w:p>
    <w:p w14:paraId="545BBA4D" w14:textId="77777777" w:rsidR="00274463" w:rsidRPr="00274463" w:rsidRDefault="00274463" w:rsidP="00274463">
      <w:pPr>
        <w:numPr>
          <w:ilvl w:val="0"/>
          <w:numId w:val="1"/>
        </w:numPr>
        <w:tabs>
          <w:tab w:val="left" w:pos="360"/>
          <w:tab w:val="num" w:pos="426"/>
        </w:tabs>
        <w:spacing w:after="0" w:line="240" w:lineRule="auto"/>
        <w:contextualSpacing/>
        <w:jc w:val="both"/>
        <w:rPr>
          <w:rFonts w:eastAsia="Times New Roman" w:cs="Times New Roman"/>
          <w:bCs/>
          <w:szCs w:val="24"/>
          <w:lang w:val="en-US" w:eastAsia="ru-RU"/>
        </w:rPr>
      </w:pPr>
      <w:r w:rsidRPr="00274463">
        <w:rPr>
          <w:rFonts w:eastAsia="Times New Roman" w:cs="Times New Roman"/>
          <w:bCs/>
          <w:szCs w:val="24"/>
          <w:lang w:val="en-US" w:eastAsia="ru-RU"/>
        </w:rPr>
        <w:t xml:space="preserve">Presentation equipment needed </w:t>
      </w:r>
    </w:p>
    <w:p w14:paraId="5E06F164" w14:textId="77777777" w:rsidR="00274463" w:rsidRPr="00274463" w:rsidRDefault="00274463" w:rsidP="00274463">
      <w:pPr>
        <w:tabs>
          <w:tab w:val="left" w:pos="360"/>
        </w:tabs>
        <w:spacing w:after="0" w:line="240" w:lineRule="auto"/>
        <w:jc w:val="both"/>
        <w:rPr>
          <w:rFonts w:eastAsia="Times New Roman" w:cs="Times New Roman"/>
          <w:szCs w:val="24"/>
          <w:lang w:val="en-US" w:eastAsia="ru-RU"/>
        </w:rPr>
      </w:pPr>
    </w:p>
    <w:p w14:paraId="4B6765DD" w14:textId="77777777" w:rsidR="00274463" w:rsidRPr="00274463" w:rsidRDefault="00274463" w:rsidP="00274463">
      <w:pPr>
        <w:tabs>
          <w:tab w:val="left" w:pos="360"/>
        </w:tabs>
        <w:spacing w:after="0" w:line="240" w:lineRule="auto"/>
        <w:jc w:val="both"/>
        <w:rPr>
          <w:rFonts w:eastAsia="Times New Roman" w:cs="Times New Roman"/>
          <w:szCs w:val="24"/>
          <w:lang w:val="en-US" w:eastAsia="ru-RU"/>
        </w:rPr>
      </w:pPr>
    </w:p>
    <w:p w14:paraId="58BBB5A3" w14:textId="77777777" w:rsidR="00274463" w:rsidRDefault="00274463" w:rsidP="00274463">
      <w:pPr>
        <w:tabs>
          <w:tab w:val="left" w:pos="360"/>
        </w:tabs>
        <w:spacing w:after="0" w:line="240" w:lineRule="auto"/>
        <w:jc w:val="both"/>
        <w:rPr>
          <w:rFonts w:eastAsia="Times New Roman" w:cs="Times New Roman"/>
          <w:bCs/>
          <w:i/>
          <w:iCs/>
          <w:szCs w:val="24"/>
          <w:lang w:val="en-US" w:eastAsia="ru-RU"/>
        </w:rPr>
      </w:pPr>
      <w:r w:rsidRPr="00274463">
        <w:rPr>
          <w:rFonts w:eastAsia="Times New Roman" w:cs="Times New Roman"/>
          <w:bCs/>
          <w:i/>
          <w:iCs/>
          <w:szCs w:val="24"/>
          <w:lang w:val="en-US" w:eastAsia="ru-RU"/>
        </w:rPr>
        <w:t>The Organizing Committee will not consider applications:</w:t>
      </w:r>
    </w:p>
    <w:p w14:paraId="34340CB3" w14:textId="77777777" w:rsidR="00276FF0" w:rsidRPr="00274463" w:rsidRDefault="00276FF0" w:rsidP="00274463">
      <w:pPr>
        <w:tabs>
          <w:tab w:val="left" w:pos="360"/>
        </w:tabs>
        <w:spacing w:after="0" w:line="240" w:lineRule="auto"/>
        <w:jc w:val="both"/>
        <w:rPr>
          <w:rFonts w:eastAsia="Times New Roman" w:cs="Times New Roman"/>
          <w:bCs/>
          <w:i/>
          <w:iCs/>
          <w:szCs w:val="24"/>
          <w:lang w:val="en-US" w:eastAsia="ru-RU"/>
        </w:rPr>
      </w:pPr>
    </w:p>
    <w:p w14:paraId="4BD80ABD" w14:textId="77777777" w:rsidR="00274463" w:rsidRPr="00274463" w:rsidRDefault="00274463" w:rsidP="00274463">
      <w:pPr>
        <w:numPr>
          <w:ilvl w:val="0"/>
          <w:numId w:val="1"/>
        </w:numPr>
        <w:tabs>
          <w:tab w:val="left" w:pos="360"/>
        </w:tabs>
        <w:spacing w:after="0" w:line="240" w:lineRule="auto"/>
        <w:contextualSpacing/>
        <w:jc w:val="both"/>
        <w:rPr>
          <w:rFonts w:eastAsia="Times New Roman" w:cs="Times New Roman"/>
          <w:bCs/>
          <w:i/>
          <w:iCs/>
          <w:szCs w:val="24"/>
          <w:lang w:val="en-US" w:eastAsia="ru-RU"/>
        </w:rPr>
      </w:pPr>
      <w:r w:rsidRPr="00274463">
        <w:rPr>
          <w:rFonts w:eastAsia="Times New Roman" w:cs="Times New Roman"/>
          <w:bCs/>
          <w:i/>
          <w:iCs/>
          <w:szCs w:val="24"/>
          <w:lang w:val="en-US" w:eastAsia="ru-RU"/>
        </w:rPr>
        <w:t>submitted after the deadline</w:t>
      </w:r>
    </w:p>
    <w:p w14:paraId="3A20DB16" w14:textId="77777777" w:rsidR="00274463" w:rsidRPr="00274463" w:rsidRDefault="00274463" w:rsidP="00274463">
      <w:pPr>
        <w:numPr>
          <w:ilvl w:val="0"/>
          <w:numId w:val="1"/>
        </w:numPr>
        <w:tabs>
          <w:tab w:val="left" w:pos="360"/>
        </w:tabs>
        <w:spacing w:after="0" w:line="240" w:lineRule="auto"/>
        <w:contextualSpacing/>
        <w:jc w:val="both"/>
        <w:rPr>
          <w:rFonts w:eastAsia="Times New Roman" w:cs="Times New Roman"/>
          <w:bCs/>
          <w:i/>
          <w:iCs/>
          <w:szCs w:val="24"/>
          <w:lang w:val="en-US" w:eastAsia="ru-RU"/>
        </w:rPr>
      </w:pPr>
      <w:r w:rsidRPr="00274463">
        <w:rPr>
          <w:rFonts w:eastAsia="Times New Roman" w:cs="Times New Roman"/>
          <w:bCs/>
          <w:i/>
          <w:iCs/>
          <w:szCs w:val="24"/>
          <w:lang w:val="en-US" w:eastAsia="ru-RU"/>
        </w:rPr>
        <w:t xml:space="preserve">that are incomplete </w:t>
      </w:r>
    </w:p>
    <w:p w14:paraId="1981C073" w14:textId="77777777" w:rsidR="00274463" w:rsidRPr="00274463" w:rsidRDefault="00274463" w:rsidP="00274463">
      <w:pPr>
        <w:numPr>
          <w:ilvl w:val="0"/>
          <w:numId w:val="1"/>
        </w:numPr>
        <w:tabs>
          <w:tab w:val="left" w:pos="360"/>
        </w:tabs>
        <w:spacing w:after="0" w:line="240" w:lineRule="auto"/>
        <w:contextualSpacing/>
        <w:jc w:val="both"/>
        <w:rPr>
          <w:rFonts w:eastAsia="Times New Roman" w:cs="Times New Roman"/>
          <w:bCs/>
          <w:i/>
          <w:iCs/>
          <w:szCs w:val="24"/>
          <w:lang w:val="en-US" w:eastAsia="ru-RU"/>
        </w:rPr>
      </w:pPr>
      <w:r w:rsidRPr="00274463">
        <w:rPr>
          <w:rFonts w:eastAsia="Times New Roman" w:cs="Times New Roman"/>
          <w:bCs/>
          <w:i/>
          <w:iCs/>
          <w:szCs w:val="24"/>
          <w:lang w:val="en-US" w:eastAsia="ru-RU"/>
        </w:rPr>
        <w:t>submitted in non-electronic format</w:t>
      </w:r>
    </w:p>
    <w:p w14:paraId="21C0AD02" w14:textId="77777777" w:rsidR="00274463" w:rsidRPr="00274463" w:rsidRDefault="00274463" w:rsidP="00274463">
      <w:pPr>
        <w:tabs>
          <w:tab w:val="left" w:pos="360"/>
        </w:tabs>
        <w:spacing w:after="0" w:line="240" w:lineRule="auto"/>
        <w:jc w:val="both"/>
        <w:rPr>
          <w:rFonts w:eastAsia="Times New Roman" w:cs="Times New Roman"/>
          <w:b/>
          <w:szCs w:val="24"/>
          <w:lang w:val="en-US" w:eastAsia="ru-RU"/>
        </w:rPr>
      </w:pPr>
    </w:p>
    <w:p w14:paraId="77B9E629" w14:textId="77777777" w:rsidR="00E7283F" w:rsidRPr="00274463" w:rsidRDefault="00274463">
      <w:pPr>
        <w:rPr>
          <w:lang w:val="en-GB"/>
        </w:rPr>
      </w:pPr>
      <w:r>
        <w:rPr>
          <w:lang w:val="en-GB"/>
        </w:rPr>
        <w:t xml:space="preserve"> </w:t>
      </w:r>
    </w:p>
    <w:sectPr w:rsidR="00E7283F" w:rsidRPr="00274463" w:rsidSect="00274463">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D5691"/>
    <w:multiLevelType w:val="hybridMultilevel"/>
    <w:tmpl w:val="52784256"/>
    <w:lvl w:ilvl="0" w:tplc="04190001">
      <w:start w:val="1"/>
      <w:numFmt w:val="bullet"/>
      <w:lvlText w:val=""/>
      <w:lvlJc w:val="left"/>
      <w:pPr>
        <w:tabs>
          <w:tab w:val="num" w:pos="927"/>
        </w:tabs>
        <w:ind w:left="927" w:hanging="360"/>
      </w:pPr>
      <w:rPr>
        <w:rFonts w:ascii="Symbol" w:hAnsi="Symbol"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cs="Wingdings" w:hint="default"/>
      </w:rPr>
    </w:lvl>
    <w:lvl w:ilvl="3" w:tplc="04190001">
      <w:start w:val="1"/>
      <w:numFmt w:val="bullet"/>
      <w:lvlText w:val=""/>
      <w:lvlJc w:val="left"/>
      <w:pPr>
        <w:tabs>
          <w:tab w:val="num" w:pos="3087"/>
        </w:tabs>
        <w:ind w:left="3087" w:hanging="360"/>
      </w:pPr>
      <w:rPr>
        <w:rFonts w:ascii="Symbol" w:hAnsi="Symbol" w:cs="Symbol"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cs="Wingdings" w:hint="default"/>
      </w:rPr>
    </w:lvl>
    <w:lvl w:ilvl="6" w:tplc="04190001">
      <w:start w:val="1"/>
      <w:numFmt w:val="bullet"/>
      <w:lvlText w:val=""/>
      <w:lvlJc w:val="left"/>
      <w:pPr>
        <w:tabs>
          <w:tab w:val="num" w:pos="5247"/>
        </w:tabs>
        <w:ind w:left="5247" w:hanging="360"/>
      </w:pPr>
      <w:rPr>
        <w:rFonts w:ascii="Symbol" w:hAnsi="Symbol" w:cs="Symbol" w:hint="default"/>
      </w:rPr>
    </w:lvl>
    <w:lvl w:ilvl="7" w:tplc="04190003">
      <w:start w:val="1"/>
      <w:numFmt w:val="bullet"/>
      <w:lvlText w:val="o"/>
      <w:lvlJc w:val="left"/>
      <w:pPr>
        <w:tabs>
          <w:tab w:val="num" w:pos="5967"/>
        </w:tabs>
        <w:ind w:left="5967" w:hanging="360"/>
      </w:pPr>
      <w:rPr>
        <w:rFonts w:ascii="Courier New" w:hAnsi="Courier New" w:cs="Courier New" w:hint="default"/>
      </w:rPr>
    </w:lvl>
    <w:lvl w:ilvl="8" w:tplc="04190005">
      <w:start w:val="1"/>
      <w:numFmt w:val="bullet"/>
      <w:lvlText w:val=""/>
      <w:lvlJc w:val="left"/>
      <w:pPr>
        <w:tabs>
          <w:tab w:val="num" w:pos="6687"/>
        </w:tabs>
        <w:ind w:left="6687"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1951"/>
    <w:rsid w:val="00274463"/>
    <w:rsid w:val="00276FF0"/>
    <w:rsid w:val="00340F3B"/>
    <w:rsid w:val="003B4D4A"/>
    <w:rsid w:val="00531951"/>
    <w:rsid w:val="00782760"/>
    <w:rsid w:val="00B33623"/>
    <w:rsid w:val="00D70AB0"/>
    <w:rsid w:val="00E728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D09DD"/>
  <w15:docId w15:val="{718A4E13-C4E6-49E7-A498-71730B897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3623"/>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159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aer2021@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554</Words>
  <Characters>3158</Characters>
  <Application>Microsoft Office Word</Application>
  <DocSecurity>0</DocSecurity>
  <Lines>26</Lines>
  <Paragraphs>7</Paragraphs>
  <ScaleCrop>false</ScaleCrop>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79265555933</cp:lastModifiedBy>
  <cp:revision>5</cp:revision>
  <dcterms:created xsi:type="dcterms:W3CDTF">2020-11-25T14:59:00Z</dcterms:created>
  <dcterms:modified xsi:type="dcterms:W3CDTF">2021-01-25T08:12:00Z</dcterms:modified>
</cp:coreProperties>
</file>